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86" w:rsidRDefault="0001367A">
      <w:pPr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Ansi="宋体"/>
          <w:b/>
          <w:sz w:val="28"/>
          <w:szCs w:val="28"/>
        </w:rPr>
        <w:t>杭州市卖鱼桥小学第九届校园艺术节</w:t>
      </w:r>
    </w:p>
    <w:p w:rsidR="003A4486" w:rsidRDefault="0001367A">
      <w:pPr>
        <w:jc w:val="center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个人艺术作品展申报表（音乐类）</w:t>
      </w:r>
    </w:p>
    <w:tbl>
      <w:tblPr>
        <w:tblW w:w="8745" w:type="dxa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205"/>
        <w:gridCol w:w="1560"/>
        <w:gridCol w:w="3600"/>
      </w:tblGrid>
      <w:tr w:rsidR="003A4486">
        <w:trPr>
          <w:trHeight w:val="615"/>
        </w:trPr>
        <w:tc>
          <w:tcPr>
            <w:tcW w:w="138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姓名</w:t>
            </w:r>
          </w:p>
        </w:tc>
        <w:tc>
          <w:tcPr>
            <w:tcW w:w="2205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班级</w:t>
            </w:r>
          </w:p>
        </w:tc>
        <w:tc>
          <w:tcPr>
            <w:tcW w:w="3600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A4486">
        <w:trPr>
          <w:trHeight w:val="345"/>
        </w:trPr>
        <w:tc>
          <w:tcPr>
            <w:tcW w:w="1380" w:type="dxa"/>
            <w:vMerge w:val="restart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表演形式</w:t>
            </w:r>
          </w:p>
        </w:tc>
        <w:tc>
          <w:tcPr>
            <w:tcW w:w="2205" w:type="dxa"/>
            <w:vMerge w:val="restart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请打</w:t>
            </w:r>
            <w:r>
              <w:rPr>
                <w:rFonts w:hAnsi="宋体"/>
                <w:sz w:val="24"/>
                <w:szCs w:val="24"/>
              </w:rPr>
              <w:t>“√”</w:t>
            </w:r>
          </w:p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（可多选）</w:t>
            </w:r>
          </w:p>
        </w:tc>
        <w:tc>
          <w:tcPr>
            <w:tcW w:w="156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演唱</w:t>
            </w:r>
          </w:p>
        </w:tc>
        <w:tc>
          <w:tcPr>
            <w:tcW w:w="3600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A4486">
        <w:trPr>
          <w:trHeight w:val="330"/>
        </w:trPr>
        <w:tc>
          <w:tcPr>
            <w:tcW w:w="1380" w:type="dxa"/>
            <w:vMerge/>
            <w:vAlign w:val="center"/>
          </w:tcPr>
          <w:p w:rsidR="003A4486" w:rsidRDefault="003A4486"/>
        </w:tc>
        <w:tc>
          <w:tcPr>
            <w:tcW w:w="2205" w:type="dxa"/>
            <w:vMerge/>
            <w:vAlign w:val="center"/>
          </w:tcPr>
          <w:p w:rsidR="003A4486" w:rsidRDefault="003A4486"/>
        </w:tc>
        <w:tc>
          <w:tcPr>
            <w:tcW w:w="156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器乐</w:t>
            </w:r>
          </w:p>
        </w:tc>
        <w:tc>
          <w:tcPr>
            <w:tcW w:w="3600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A4486">
        <w:trPr>
          <w:trHeight w:val="315"/>
        </w:trPr>
        <w:tc>
          <w:tcPr>
            <w:tcW w:w="1380" w:type="dxa"/>
            <w:vMerge/>
            <w:vAlign w:val="center"/>
          </w:tcPr>
          <w:p w:rsidR="003A4486" w:rsidRDefault="003A4486"/>
        </w:tc>
        <w:tc>
          <w:tcPr>
            <w:tcW w:w="2205" w:type="dxa"/>
            <w:vMerge/>
            <w:vAlign w:val="center"/>
          </w:tcPr>
          <w:p w:rsidR="003A4486" w:rsidRDefault="003A4486"/>
        </w:tc>
        <w:tc>
          <w:tcPr>
            <w:tcW w:w="156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舞蹈</w:t>
            </w:r>
          </w:p>
        </w:tc>
        <w:tc>
          <w:tcPr>
            <w:tcW w:w="3600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A4486">
        <w:trPr>
          <w:trHeight w:val="330"/>
        </w:trPr>
        <w:tc>
          <w:tcPr>
            <w:tcW w:w="1380" w:type="dxa"/>
            <w:vMerge/>
            <w:vAlign w:val="center"/>
          </w:tcPr>
          <w:p w:rsidR="003A4486" w:rsidRDefault="003A4486"/>
        </w:tc>
        <w:tc>
          <w:tcPr>
            <w:tcW w:w="2205" w:type="dxa"/>
            <w:vMerge/>
            <w:vAlign w:val="center"/>
          </w:tcPr>
          <w:p w:rsidR="003A4486" w:rsidRDefault="003A4486"/>
        </w:tc>
        <w:tc>
          <w:tcPr>
            <w:tcW w:w="156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小品</w:t>
            </w:r>
          </w:p>
        </w:tc>
        <w:tc>
          <w:tcPr>
            <w:tcW w:w="3600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A4486">
        <w:trPr>
          <w:trHeight w:val="195"/>
        </w:trPr>
        <w:tc>
          <w:tcPr>
            <w:tcW w:w="1380" w:type="dxa"/>
            <w:vMerge/>
            <w:vAlign w:val="center"/>
          </w:tcPr>
          <w:p w:rsidR="003A4486" w:rsidRDefault="003A4486"/>
        </w:tc>
        <w:tc>
          <w:tcPr>
            <w:tcW w:w="2205" w:type="dxa"/>
            <w:vMerge/>
            <w:vAlign w:val="center"/>
          </w:tcPr>
          <w:p w:rsidR="003A4486" w:rsidRDefault="003A4486"/>
        </w:tc>
        <w:tc>
          <w:tcPr>
            <w:tcW w:w="156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其它</w:t>
            </w:r>
          </w:p>
        </w:tc>
        <w:tc>
          <w:tcPr>
            <w:tcW w:w="3600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A4486">
        <w:trPr>
          <w:trHeight w:val="195"/>
        </w:trPr>
        <w:tc>
          <w:tcPr>
            <w:tcW w:w="138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表演预计时间</w:t>
            </w:r>
          </w:p>
        </w:tc>
        <w:tc>
          <w:tcPr>
            <w:tcW w:w="2205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4486" w:rsidRDefault="0001367A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联系方式</w:t>
            </w:r>
          </w:p>
        </w:tc>
        <w:tc>
          <w:tcPr>
            <w:tcW w:w="3600" w:type="dxa"/>
            <w:vAlign w:val="center"/>
          </w:tcPr>
          <w:p w:rsidR="003A4486" w:rsidRDefault="003A4486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A4486">
        <w:trPr>
          <w:trHeight w:val="615"/>
        </w:trPr>
        <w:tc>
          <w:tcPr>
            <w:tcW w:w="8745" w:type="dxa"/>
            <w:gridSpan w:val="4"/>
            <w:vAlign w:val="center"/>
          </w:tcPr>
          <w:p w:rsidR="003A4486" w:rsidRDefault="0001367A">
            <w:pPr>
              <w:ind w:firstLine="276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参加艺术活动经历介绍</w:t>
            </w:r>
          </w:p>
        </w:tc>
      </w:tr>
      <w:tr w:rsidR="003A4486">
        <w:trPr>
          <w:trHeight w:val="5330"/>
        </w:trPr>
        <w:tc>
          <w:tcPr>
            <w:tcW w:w="8745" w:type="dxa"/>
            <w:gridSpan w:val="4"/>
          </w:tcPr>
          <w:p w:rsidR="003A4486" w:rsidRDefault="003A4486">
            <w:pPr>
              <w:rPr>
                <w:rFonts w:hAnsi="宋体"/>
              </w:rPr>
            </w:pPr>
          </w:p>
        </w:tc>
      </w:tr>
      <w:tr w:rsidR="003A4486">
        <w:trPr>
          <w:trHeight w:val="1700"/>
        </w:trPr>
        <w:tc>
          <w:tcPr>
            <w:tcW w:w="8745" w:type="dxa"/>
            <w:gridSpan w:val="4"/>
          </w:tcPr>
          <w:p w:rsidR="003A4486" w:rsidRDefault="0001367A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申报条件：</w:t>
            </w:r>
          </w:p>
          <w:p w:rsidR="003A4486" w:rsidRDefault="0001367A">
            <w:pPr>
              <w:pStyle w:val="ae"/>
              <w:numPr>
                <w:ilvl w:val="0"/>
                <w:numId w:val="1"/>
              </w:num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具有良好的艺术素养，有多次参加演出和获奖的经历。</w:t>
            </w:r>
          </w:p>
          <w:p w:rsidR="003A4486" w:rsidRDefault="0001367A">
            <w:pPr>
              <w:pStyle w:val="ae"/>
              <w:numPr>
                <w:ilvl w:val="0"/>
                <w:numId w:val="1"/>
              </w:num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申报展示的作品表演形式多样，至少两种或两种以上。</w:t>
            </w:r>
          </w:p>
          <w:p w:rsidR="003A4486" w:rsidRDefault="0001367A">
            <w:pPr>
              <w:pStyle w:val="ae"/>
              <w:numPr>
                <w:ilvl w:val="0"/>
                <w:numId w:val="1"/>
              </w:numPr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演出时的场地布置，如个人海报等，需由个人制作。</w:t>
            </w:r>
          </w:p>
          <w:p w:rsidR="003A4486" w:rsidRDefault="0001367A">
            <w:pPr>
              <w:rPr>
                <w:rFonts w:hAnsi="宋体"/>
              </w:rPr>
            </w:pPr>
            <w:r>
              <w:rPr>
                <w:rFonts w:hAnsi="宋体"/>
              </w:rPr>
              <w:t>4</w:t>
            </w:r>
            <w:r>
              <w:rPr>
                <w:rFonts w:hAnsi="宋体"/>
                <w:sz w:val="24"/>
                <w:szCs w:val="24"/>
              </w:rPr>
              <w:t>、请将申报表填写后上交班主任处。（电子稿）</w:t>
            </w:r>
          </w:p>
        </w:tc>
      </w:tr>
    </w:tbl>
    <w:p w:rsidR="003A4486" w:rsidRDefault="0001367A">
      <w:p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每班可以推荐两位申报到学校，音乐老师年级打通评选出</w:t>
      </w:r>
      <w:r>
        <w:rPr>
          <w:rFonts w:hAnsi="宋体"/>
          <w:sz w:val="24"/>
          <w:szCs w:val="24"/>
        </w:rPr>
        <w:t>7</w:t>
      </w:r>
      <w:r>
        <w:rPr>
          <w:rFonts w:hAnsi="宋体"/>
          <w:sz w:val="24"/>
          <w:szCs w:val="24"/>
        </w:rPr>
        <w:t>—</w:t>
      </w:r>
      <w:r>
        <w:rPr>
          <w:rFonts w:hAnsi="宋体"/>
          <w:sz w:val="24"/>
          <w:szCs w:val="24"/>
        </w:rPr>
        <w:t>8</w:t>
      </w:r>
      <w:r>
        <w:rPr>
          <w:rFonts w:hAnsi="宋体"/>
          <w:sz w:val="24"/>
          <w:szCs w:val="24"/>
        </w:rPr>
        <w:t>位选手进行现场</w:t>
      </w:r>
    </w:p>
    <w:p w:rsidR="003A4486" w:rsidRDefault="0001367A">
      <w:p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展示。</w:t>
      </w:r>
    </w:p>
    <w:p w:rsidR="003A4486" w:rsidRDefault="003A4486">
      <w:pPr>
        <w:rPr>
          <w:rFonts w:hAnsi="宋体"/>
          <w:sz w:val="24"/>
          <w:szCs w:val="24"/>
        </w:rPr>
      </w:pPr>
    </w:p>
    <w:p w:rsidR="003A4486" w:rsidRDefault="003A4486">
      <w:pPr>
        <w:rPr>
          <w:rFonts w:hAnsi="宋体"/>
          <w:sz w:val="24"/>
          <w:szCs w:val="24"/>
        </w:rPr>
      </w:pPr>
    </w:p>
    <w:p w:rsidR="003A4486" w:rsidRDefault="0001367A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</w:t>
      </w:r>
      <w:r>
        <w:rPr>
          <w:rFonts w:hAnsi="宋体" w:hint="eastAsia"/>
          <w:sz w:val="24"/>
          <w:szCs w:val="24"/>
        </w:rPr>
        <w:t>卖鱼桥小学湖</w:t>
      </w:r>
      <w:proofErr w:type="gramStart"/>
      <w:r>
        <w:rPr>
          <w:rFonts w:hAnsi="宋体" w:hint="eastAsia"/>
          <w:sz w:val="24"/>
          <w:szCs w:val="24"/>
        </w:rPr>
        <w:t>墅</w:t>
      </w:r>
      <w:proofErr w:type="gramEnd"/>
      <w:r>
        <w:rPr>
          <w:rFonts w:hAnsi="宋体" w:hint="eastAsia"/>
          <w:sz w:val="24"/>
          <w:szCs w:val="24"/>
        </w:rPr>
        <w:t>、</w:t>
      </w:r>
      <w:proofErr w:type="gramStart"/>
      <w:r>
        <w:rPr>
          <w:rFonts w:hAnsi="宋体" w:hint="eastAsia"/>
          <w:sz w:val="24"/>
          <w:szCs w:val="24"/>
        </w:rPr>
        <w:t>霞湾校区</w:t>
      </w:r>
      <w:proofErr w:type="gramEnd"/>
      <w:r>
        <w:rPr>
          <w:rFonts w:hAnsi="宋体" w:hint="eastAsia"/>
          <w:sz w:val="24"/>
          <w:szCs w:val="24"/>
        </w:rPr>
        <w:t>艺术组</w:t>
      </w:r>
    </w:p>
    <w:p w:rsidR="003A4486" w:rsidRDefault="0001367A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                                         2017</w:t>
      </w:r>
      <w:r>
        <w:rPr>
          <w:rFonts w:hAnsi="宋体" w:hint="eastAsia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>12</w:t>
      </w:r>
      <w:r>
        <w:rPr>
          <w:rFonts w:hAnsi="宋体" w:hint="eastAsia"/>
          <w:sz w:val="24"/>
          <w:szCs w:val="24"/>
        </w:rPr>
        <w:t>月</w:t>
      </w:r>
    </w:p>
    <w:sectPr w:rsidR="003A4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7A" w:rsidRDefault="0001367A">
      <w:r>
        <w:separator/>
      </w:r>
    </w:p>
  </w:endnote>
  <w:endnote w:type="continuationSeparator" w:id="0">
    <w:p w:rsidR="0001367A" w:rsidRDefault="000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86" w:rsidRDefault="003A4486">
    <w:pPr>
      <w:pStyle w:val="a3"/>
      <w:snapToGrid w:val="0"/>
      <w:jc w:val="left"/>
      <w:rPr>
        <w:rFonts w:hAnsi="宋体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86" w:rsidRDefault="003A4486">
    <w:pPr>
      <w:pStyle w:val="a3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86" w:rsidRDefault="003A4486">
    <w:pPr>
      <w:pStyle w:val="a3"/>
      <w:snapToGrid w:val="0"/>
      <w:jc w:val="left"/>
      <w:rPr>
        <w:rFonts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7A" w:rsidRDefault="0001367A">
      <w:r>
        <w:separator/>
      </w:r>
    </w:p>
  </w:footnote>
  <w:footnote w:type="continuationSeparator" w:id="0">
    <w:p w:rsidR="0001367A" w:rsidRDefault="0001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86" w:rsidRDefault="003A4486">
    <w:pPr>
      <w:pStyle w:val="a5"/>
      <w:pBdr>
        <w:bottom w:val="single" w:sz="6" w:space="0" w:color="000000"/>
      </w:pBdr>
      <w:snapToGrid w:val="0"/>
      <w:rPr>
        <w:rFonts w:hAnsi="宋体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86" w:rsidRDefault="003A4486">
    <w:pPr>
      <w:pStyle w:val="a5"/>
      <w:pBdr>
        <w:bottom w:val="none" w:sz="0" w:space="0" w:color="000000"/>
      </w:pBdr>
      <w:snapToGrid w:val="0"/>
      <w:rPr>
        <w:rFonts w:hAnsi="宋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86" w:rsidRDefault="003A4486">
    <w:pPr>
      <w:pStyle w:val="a5"/>
      <w:pBdr>
        <w:bottom w:val="single" w:sz="6" w:space="0" w:color="000000"/>
      </w:pBdr>
      <w:snapToGrid w:val="0"/>
      <w:rPr>
        <w:rFonts w:hAnsi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6"/>
    <w:rsid w:val="0001367A"/>
    <w:rsid w:val="003A4486"/>
    <w:rsid w:val="008A471D"/>
    <w:rsid w:val="0B5507F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27652C-6AB4-444D-A983-131221D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semiHidden="1" w:unhideWhenUsed="1" w:qFormat="1"/>
    <w:lsdException w:name="footer" w:semiHidden="1" w:unhideWhenUsed="1"/>
    <w:lsdException w:name="caption" w:semiHidden="1" w:unhideWhenUsed="1" w:qFormat="1"/>
    <w:lsdException w:name="Title" w:uiPriority="6" w:qFormat="1"/>
    <w:lsdException w:name="Default Paragraph Font" w:semiHidden="1" w:uiPriority="2" w:unhideWhenUsed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Title"/>
    <w:uiPriority w:val="6"/>
    <w:qFormat/>
    <w:pPr>
      <w:jc w:val="center"/>
    </w:pPr>
    <w:rPr>
      <w:b/>
      <w:sz w:val="32"/>
      <w:szCs w:val="32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b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c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d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e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semiHidden/>
    <w:rPr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semiHidden/>
    <w:qFormat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孙美善</cp:lastModifiedBy>
  <cp:revision>2</cp:revision>
  <dcterms:created xsi:type="dcterms:W3CDTF">2017-12-19T06:24:00Z</dcterms:created>
  <dcterms:modified xsi:type="dcterms:W3CDTF">2017-12-19T06:24:00Z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